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F005A2" w14:textId="77777777" w:rsidR="00C75537" w:rsidRPr="00590B9D" w:rsidRDefault="00C75537" w:rsidP="00C7553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color w:val="0E1E32"/>
          <w:sz w:val="28"/>
          <w:szCs w:val="28"/>
          <w:lang w:val="uk-UA"/>
        </w:rPr>
      </w:pPr>
      <w:bookmarkStart w:id="0" w:name="_Hlk15307899"/>
      <w:r w:rsidRPr="00590B9D">
        <w:rPr>
          <w:rFonts w:cs="Calibri"/>
          <w:b/>
          <w:bCs/>
          <w:color w:val="0E1E32"/>
          <w:sz w:val="28"/>
          <w:szCs w:val="28"/>
          <w:lang w:val="uk-UA"/>
        </w:rPr>
        <w:t>Календарно-тематичне планування уроків</w:t>
      </w:r>
    </w:p>
    <w:p w14:paraId="6414BB84" w14:textId="77777777" w:rsidR="00C75537" w:rsidRDefault="00C75537" w:rsidP="00C75537">
      <w:pPr>
        <w:pStyle w:val="a4"/>
        <w:jc w:val="center"/>
        <w:rPr>
          <w:rFonts w:cs="Calibri"/>
          <w:b/>
          <w:bCs/>
          <w:color w:val="0E1E32"/>
          <w:sz w:val="28"/>
          <w:szCs w:val="28"/>
          <w:lang w:val="uk-UA"/>
        </w:rPr>
      </w:pPr>
      <w:r>
        <w:rPr>
          <w:rFonts w:cs="Calibri"/>
          <w:b/>
          <w:bCs/>
          <w:color w:val="0E1E32"/>
          <w:sz w:val="28"/>
          <w:szCs w:val="28"/>
          <w:lang w:val="uk-UA"/>
        </w:rPr>
        <w:t>Української</w:t>
      </w:r>
      <w:r w:rsidRPr="00590B9D">
        <w:rPr>
          <w:rFonts w:cs="Calibri"/>
          <w:b/>
          <w:bCs/>
          <w:color w:val="0E1E32"/>
          <w:sz w:val="28"/>
          <w:szCs w:val="28"/>
          <w:lang w:val="uk-UA"/>
        </w:rPr>
        <w:t xml:space="preserve"> літератури за підручником «</w:t>
      </w:r>
      <w:r>
        <w:rPr>
          <w:rFonts w:cs="Calibri"/>
          <w:b/>
          <w:bCs/>
          <w:color w:val="0E1E32"/>
          <w:sz w:val="28"/>
          <w:szCs w:val="28"/>
          <w:lang w:val="uk-UA"/>
        </w:rPr>
        <w:t>Українська</w:t>
      </w:r>
      <w:r w:rsidRPr="00590B9D">
        <w:rPr>
          <w:rFonts w:cs="Calibri"/>
          <w:b/>
          <w:bCs/>
          <w:color w:val="0E1E32"/>
          <w:sz w:val="28"/>
          <w:szCs w:val="28"/>
          <w:lang w:val="uk-UA"/>
        </w:rPr>
        <w:t xml:space="preserve"> література</w:t>
      </w:r>
      <w:r>
        <w:rPr>
          <w:rFonts w:cs="Calibri"/>
          <w:b/>
          <w:bCs/>
          <w:color w:val="0E1E32"/>
          <w:sz w:val="28"/>
          <w:szCs w:val="28"/>
          <w:lang w:val="uk-UA"/>
        </w:rPr>
        <w:t>».</w:t>
      </w:r>
      <w:r w:rsidRPr="00590B9D">
        <w:rPr>
          <w:rFonts w:cs="Calibri"/>
          <w:b/>
          <w:bCs/>
          <w:color w:val="0E1E32"/>
          <w:sz w:val="28"/>
          <w:szCs w:val="28"/>
          <w:lang w:val="uk-UA"/>
        </w:rPr>
        <w:t xml:space="preserve"> Автор</w:t>
      </w:r>
      <w:r>
        <w:rPr>
          <w:rFonts w:cs="Calibri"/>
          <w:b/>
          <w:bCs/>
          <w:color w:val="0E1E32"/>
          <w:sz w:val="28"/>
          <w:szCs w:val="28"/>
        </w:rPr>
        <w:t>и:</w:t>
      </w:r>
      <w:r w:rsidRPr="00590B9D">
        <w:rPr>
          <w:rFonts w:cs="Calibri"/>
          <w:b/>
          <w:bCs/>
          <w:color w:val="0E1E32"/>
          <w:sz w:val="28"/>
          <w:szCs w:val="28"/>
          <w:lang w:val="uk-UA"/>
        </w:rPr>
        <w:t xml:space="preserve"> </w:t>
      </w:r>
    </w:p>
    <w:p w14:paraId="0A6AA27B" w14:textId="77777777" w:rsidR="00C75537" w:rsidRPr="00590B9D" w:rsidRDefault="00C75537" w:rsidP="00C75537">
      <w:pPr>
        <w:pStyle w:val="a4"/>
        <w:jc w:val="center"/>
        <w:rPr>
          <w:rFonts w:cs="Calibri"/>
          <w:color w:val="0E1E32"/>
          <w:sz w:val="28"/>
          <w:szCs w:val="28"/>
          <w:lang w:val="uk-UA"/>
        </w:rPr>
      </w:pPr>
      <w:r w:rsidRPr="00AC0EFC">
        <w:rPr>
          <w:rFonts w:cs="Calibri"/>
          <w:b/>
          <w:bCs/>
          <w:color w:val="0E1E32"/>
          <w:sz w:val="28"/>
          <w:szCs w:val="28"/>
          <w:lang w:val="uk-UA"/>
        </w:rPr>
        <w:t>Архипова В. П., Січкар С. І., Шило С. Б.</w:t>
      </w:r>
      <w:r w:rsidRPr="00AC0EFC">
        <w:rPr>
          <w:rStyle w:val="publisher-date"/>
          <w:rFonts w:cs="Calibri"/>
          <w:b/>
          <w:bCs/>
          <w:color w:val="0E1E32"/>
          <w:sz w:val="28"/>
          <w:szCs w:val="28"/>
          <w:lang w:val="uk-UA"/>
        </w:rPr>
        <w:t xml:space="preserve"> </w:t>
      </w:r>
      <w:r w:rsidRPr="00590B9D">
        <w:rPr>
          <w:rStyle w:val="publisher-date"/>
          <w:rFonts w:cs="Calibri"/>
          <w:b/>
          <w:color w:val="0E1E32"/>
          <w:sz w:val="28"/>
          <w:szCs w:val="28"/>
          <w:shd w:val="clear" w:color="auto" w:fill="FFFFFF"/>
          <w:lang w:val="uk-UA"/>
        </w:rPr>
        <w:t>(</w:t>
      </w:r>
      <w:r w:rsidRPr="00590B9D">
        <w:rPr>
          <w:rStyle w:val="1"/>
          <w:rFonts w:cs="Calibri"/>
          <w:b/>
          <w:color w:val="0E1E32"/>
          <w:sz w:val="28"/>
          <w:szCs w:val="28"/>
          <w:shd w:val="clear" w:color="auto" w:fill="FFFFFF"/>
          <w:lang w:val="uk-UA"/>
        </w:rPr>
        <w:t>2022</w:t>
      </w:r>
      <w:r w:rsidRPr="00590B9D">
        <w:rPr>
          <w:rStyle w:val="publisher-date"/>
          <w:rFonts w:cs="Calibri"/>
          <w:b/>
          <w:color w:val="0E1E32"/>
          <w:sz w:val="28"/>
          <w:szCs w:val="28"/>
          <w:shd w:val="clear" w:color="auto" w:fill="FFFFFF"/>
          <w:lang w:val="uk-UA"/>
        </w:rPr>
        <w:t xml:space="preserve">)» </w:t>
      </w:r>
      <w:r w:rsidRPr="00590B9D">
        <w:rPr>
          <w:rFonts w:cs="Calibri"/>
          <w:b/>
          <w:bCs/>
          <w:color w:val="0E1E32"/>
          <w:sz w:val="28"/>
          <w:szCs w:val="28"/>
          <w:lang w:val="uk-UA"/>
        </w:rPr>
        <w:t>для 5 класу за програмою НУШ (2022-2023 н.р.)</w:t>
      </w:r>
      <w:bookmarkStart w:id="1" w:name="_GoBack"/>
      <w:bookmarkEnd w:id="1"/>
    </w:p>
    <w:bookmarkEnd w:id="0"/>
    <w:p w14:paraId="37E7EEE6" w14:textId="77777777" w:rsidR="00C75537" w:rsidRPr="00112E96" w:rsidRDefault="00C75537" w:rsidP="00C75537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cs="Calibri"/>
          <w:b/>
          <w:bCs/>
          <w:i/>
          <w:iCs/>
          <w:color w:val="0E1E32"/>
          <w:sz w:val="28"/>
          <w:szCs w:val="28"/>
          <w:u w:val="single"/>
          <w:lang w:val="uk-UA"/>
        </w:rPr>
      </w:pPr>
    </w:p>
    <w:tbl>
      <w:tblPr>
        <w:tblW w:w="1049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7371"/>
        <w:gridCol w:w="1422"/>
      </w:tblGrid>
      <w:tr w:rsidR="00C75537" w:rsidRPr="00112E96" w14:paraId="3A784086" w14:textId="77777777" w:rsidTr="00B80410">
        <w:tc>
          <w:tcPr>
            <w:tcW w:w="709" w:type="dxa"/>
            <w:shd w:val="clear" w:color="auto" w:fill="FFFFFF"/>
            <w:vAlign w:val="center"/>
          </w:tcPr>
          <w:p w14:paraId="57C4B975" w14:textId="77777777" w:rsidR="00C75537" w:rsidRPr="00DD729B" w:rsidRDefault="00C75537" w:rsidP="00AA576C">
            <w:pPr>
              <w:autoSpaceDE w:val="0"/>
              <w:autoSpaceDN w:val="0"/>
              <w:adjustRightInd w:val="0"/>
              <w:spacing w:after="0"/>
              <w:rPr>
                <w:b/>
                <w:sz w:val="24"/>
                <w:szCs w:val="24"/>
                <w:lang w:val="uk-UA"/>
              </w:rPr>
            </w:pPr>
            <w:r w:rsidRPr="00DD729B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10B976B" w14:textId="77777777" w:rsidR="00C75537" w:rsidRPr="00DD729B" w:rsidRDefault="00C75537" w:rsidP="00AA576C">
            <w:pPr>
              <w:autoSpaceDE w:val="0"/>
              <w:autoSpaceDN w:val="0"/>
              <w:adjustRightInd w:val="0"/>
              <w:spacing w:after="0"/>
              <w:rPr>
                <w:b/>
                <w:sz w:val="24"/>
                <w:szCs w:val="24"/>
                <w:lang w:val="uk-UA"/>
              </w:rPr>
            </w:pPr>
            <w:r w:rsidRPr="00DD729B">
              <w:rPr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7371" w:type="dxa"/>
            <w:shd w:val="clear" w:color="auto" w:fill="FFFFFF"/>
            <w:vAlign w:val="center"/>
          </w:tcPr>
          <w:p w14:paraId="24BCBC83" w14:textId="77777777" w:rsidR="00C75537" w:rsidRPr="00D3298D" w:rsidRDefault="00C75537" w:rsidP="00AA576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sz w:val="24"/>
                <w:szCs w:val="24"/>
                <w:lang w:val="uk-UA"/>
              </w:rPr>
            </w:pPr>
            <w:r>
              <w:rPr>
                <w:rFonts w:cs="Calibri"/>
                <w:b/>
                <w:color w:val="0E1E32"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7798C2DB" w14:textId="77777777" w:rsidR="00C75537" w:rsidRPr="00DD729B" w:rsidRDefault="00C75537" w:rsidP="00AA576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color w:val="FFFFFF"/>
                <w:sz w:val="24"/>
                <w:szCs w:val="24"/>
                <w:lang w:val="uk-UA"/>
              </w:rPr>
            </w:pPr>
            <w:r w:rsidRPr="00DD729B">
              <w:rPr>
                <w:b/>
                <w:sz w:val="24"/>
                <w:szCs w:val="24"/>
                <w:lang w:val="uk-UA"/>
              </w:rPr>
              <w:t>ПРИМІТКИ</w:t>
            </w:r>
          </w:p>
        </w:tc>
      </w:tr>
      <w:tr w:rsidR="00C75537" w:rsidRPr="00112E96" w14:paraId="729CEFEF" w14:textId="77777777" w:rsidTr="00B80410">
        <w:tc>
          <w:tcPr>
            <w:tcW w:w="709" w:type="dxa"/>
            <w:shd w:val="clear" w:color="auto" w:fill="FFFFFF"/>
            <w:vAlign w:val="center"/>
          </w:tcPr>
          <w:p w14:paraId="32501CFD" w14:textId="77777777" w:rsidR="00C75537" w:rsidRPr="00D3298D" w:rsidRDefault="00C75537" w:rsidP="00AA57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color w:val="FFFFFF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4674D440" w14:textId="77777777" w:rsidR="00C75537" w:rsidRPr="00D3298D" w:rsidRDefault="00C75537" w:rsidP="00AA57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FFFF"/>
                <w:sz w:val="24"/>
                <w:szCs w:val="24"/>
                <w:lang w:val="uk-UA"/>
              </w:rPr>
            </w:pPr>
          </w:p>
        </w:tc>
        <w:tc>
          <w:tcPr>
            <w:tcW w:w="7371" w:type="dxa"/>
            <w:shd w:val="clear" w:color="auto" w:fill="FFFFFF"/>
            <w:vAlign w:val="center"/>
          </w:tcPr>
          <w:p w14:paraId="0AFF79E3" w14:textId="7803C56B" w:rsidR="00C75537" w:rsidRPr="00D3298D" w:rsidRDefault="00B80410" w:rsidP="00AA576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sz w:val="24"/>
                <w:szCs w:val="24"/>
                <w:lang w:val="uk-UA"/>
              </w:rPr>
            </w:pPr>
            <w:r>
              <w:rPr>
                <w:rFonts w:cs="Calibri"/>
                <w:b/>
                <w:color w:val="0E1E32"/>
                <w:sz w:val="24"/>
                <w:szCs w:val="24"/>
                <w:lang w:val="uk-UA"/>
              </w:rPr>
              <w:t>І</w:t>
            </w:r>
            <w:r w:rsidR="00C75537">
              <w:rPr>
                <w:rFonts w:cs="Calibri"/>
                <w:b/>
                <w:color w:val="0E1E32"/>
                <w:sz w:val="24"/>
                <w:szCs w:val="24"/>
                <w:lang w:val="uk-UA"/>
              </w:rPr>
              <w:t>І семестр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05F3BCC1" w14:textId="77777777" w:rsidR="00C75537" w:rsidRPr="00D3298D" w:rsidRDefault="00C75537" w:rsidP="00AA57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FFFF"/>
                <w:sz w:val="24"/>
                <w:szCs w:val="24"/>
                <w:lang w:val="uk-UA"/>
              </w:rPr>
            </w:pPr>
          </w:p>
        </w:tc>
      </w:tr>
      <w:tr w:rsidR="00C75537" w:rsidRPr="00CD15DF" w14:paraId="55DDABBF" w14:textId="77777777" w:rsidTr="00B80410">
        <w:trPr>
          <w:trHeight w:val="279"/>
        </w:trPr>
        <w:tc>
          <w:tcPr>
            <w:tcW w:w="10494" w:type="dxa"/>
            <w:gridSpan w:val="4"/>
            <w:shd w:val="clear" w:color="auto" w:fill="FFFFFF"/>
          </w:tcPr>
          <w:p w14:paraId="7E149227" w14:textId="1C700D39" w:rsidR="00C75537" w:rsidRDefault="00C75537" w:rsidP="00AA576C">
            <w:pPr>
              <w:pStyle w:val="a4"/>
              <w:jc w:val="center"/>
              <w:rPr>
                <w:rFonts w:cs="Calibri"/>
                <w:b/>
                <w:bCs/>
                <w:color w:val="0E1E32"/>
                <w:lang w:val="uk-UA"/>
              </w:rPr>
            </w:pPr>
            <w:r>
              <w:rPr>
                <w:rFonts w:cs="Calibri"/>
                <w:b/>
                <w:bCs/>
                <w:color w:val="0E1E32"/>
                <w:lang w:val="uk-UA"/>
              </w:rPr>
              <w:t>Розділ 2. Малює світ поезія</w:t>
            </w:r>
            <w:r w:rsidR="00514220">
              <w:rPr>
                <w:rFonts w:cs="Calibri"/>
                <w:b/>
                <w:bCs/>
                <w:color w:val="0E1E32"/>
                <w:lang w:val="uk-UA"/>
              </w:rPr>
              <w:t xml:space="preserve"> – 7 год.</w:t>
            </w:r>
          </w:p>
          <w:p w14:paraId="7637CDC3" w14:textId="4A4F38AC" w:rsidR="00C75537" w:rsidRDefault="00C75537" w:rsidP="00AA576C">
            <w:pPr>
              <w:pStyle w:val="a4"/>
              <w:jc w:val="center"/>
              <w:rPr>
                <w:rFonts w:cs="Calibri"/>
                <w:b/>
                <w:bCs/>
                <w:color w:val="0E1E32"/>
                <w:lang w:val="uk-UA"/>
              </w:rPr>
            </w:pPr>
            <w:r>
              <w:rPr>
                <w:rFonts w:cs="Calibri"/>
                <w:b/>
                <w:bCs/>
                <w:color w:val="0E1E32"/>
                <w:lang w:val="uk-UA"/>
              </w:rPr>
              <w:t>Тема 3.   Музика поетичного слова</w:t>
            </w:r>
            <w:r w:rsidR="00514220">
              <w:rPr>
                <w:rFonts w:cs="Calibri"/>
                <w:b/>
                <w:bCs/>
                <w:color w:val="0E1E32"/>
                <w:lang w:val="uk-UA"/>
              </w:rPr>
              <w:t xml:space="preserve"> – 6+1 год.</w:t>
            </w:r>
          </w:p>
        </w:tc>
      </w:tr>
      <w:tr w:rsidR="00450DD1" w:rsidRPr="00CD15DF" w14:paraId="3DE6C06B" w14:textId="77777777" w:rsidTr="00B80410">
        <w:trPr>
          <w:trHeight w:val="302"/>
        </w:trPr>
        <w:tc>
          <w:tcPr>
            <w:tcW w:w="709" w:type="dxa"/>
            <w:shd w:val="clear" w:color="auto" w:fill="FFFFFF"/>
          </w:tcPr>
          <w:p w14:paraId="3412AC9B" w14:textId="01198824" w:rsidR="00450DD1" w:rsidRPr="00B80410" w:rsidRDefault="00450DD1" w:rsidP="00450DD1">
            <w:pPr>
              <w:tabs>
                <w:tab w:val="center" w:pos="638"/>
              </w:tabs>
              <w:autoSpaceDE w:val="0"/>
              <w:autoSpaceDN w:val="0"/>
              <w:adjustRightInd w:val="0"/>
              <w:spacing w:after="0"/>
              <w:ind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32.</w:t>
            </w:r>
            <w:r>
              <w:rPr>
                <w:rFonts w:cs="Calibri"/>
                <w:color w:val="0E1E32"/>
                <w:lang w:val="uk-UA"/>
              </w:rPr>
              <w:tab/>
              <w:t>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B749791" w14:textId="49F8EC69" w:rsidR="00450DD1" w:rsidRDefault="00450DD1" w:rsidP="00450DD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08.01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E766AC" w14:textId="77777777" w:rsidR="00450DD1" w:rsidRDefault="00450DD1" w:rsidP="00450DD1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Лірика. Види лірики (про природу, про рідний край). Картини довколишнього світу, природи в поезіях Тараса Шевченка </w:t>
            </w:r>
            <w:r>
              <w:rPr>
                <w:rFonts w:cs="Calibri"/>
                <w:b/>
                <w:bCs/>
                <w:color w:val="0E1E32"/>
                <w:lang w:val="uk-UA" w:eastAsia="uk-UA"/>
              </w:rPr>
              <w:t>«За сонцем хмаронька пливе…»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125ABBE3" w14:textId="09589706" w:rsidR="00450DD1" w:rsidRDefault="00450DD1" w:rsidP="00450DD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  <w:r>
              <w:rPr>
                <w:rFonts w:cs="Calibri"/>
                <w:b/>
                <w:color w:val="0E1E32"/>
                <w:lang w:val="uk-UA"/>
              </w:rPr>
              <w:t xml:space="preserve">Вірш </w:t>
            </w:r>
            <w:proofErr w:type="spellStart"/>
            <w:r>
              <w:rPr>
                <w:rFonts w:cs="Calibri"/>
                <w:b/>
                <w:color w:val="0E1E32"/>
                <w:lang w:val="uk-UA"/>
              </w:rPr>
              <w:t>напам</w:t>
            </w:r>
            <w:proofErr w:type="spellEnd"/>
            <w:r>
              <w:rPr>
                <w:rFonts w:cs="Calibri"/>
                <w:b/>
                <w:color w:val="0E1E32"/>
                <w:lang w:val="en-US"/>
              </w:rPr>
              <w:t>’</w:t>
            </w:r>
            <w:r>
              <w:rPr>
                <w:rFonts w:cs="Calibri"/>
                <w:b/>
                <w:color w:val="0E1E32"/>
              </w:rPr>
              <w:t>ять</w:t>
            </w:r>
          </w:p>
        </w:tc>
      </w:tr>
      <w:tr w:rsidR="00450DD1" w:rsidRPr="00CD15DF" w14:paraId="5DC15A4B" w14:textId="77777777" w:rsidTr="00B80410">
        <w:trPr>
          <w:trHeight w:val="264"/>
        </w:trPr>
        <w:tc>
          <w:tcPr>
            <w:tcW w:w="709" w:type="dxa"/>
            <w:shd w:val="clear" w:color="auto" w:fill="FFFFFF"/>
          </w:tcPr>
          <w:p w14:paraId="58709140" w14:textId="59B213C0" w:rsidR="00450DD1" w:rsidRPr="00B80410" w:rsidRDefault="00450DD1" w:rsidP="00450DD1">
            <w:pPr>
              <w:autoSpaceDE w:val="0"/>
              <w:autoSpaceDN w:val="0"/>
              <w:adjustRightInd w:val="0"/>
              <w:spacing w:after="0"/>
              <w:ind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33.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1812FEB" w14:textId="381D2E7B" w:rsidR="00450DD1" w:rsidRDefault="00450DD1" w:rsidP="00450DD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12.01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184B40" w14:textId="77777777" w:rsidR="00450DD1" w:rsidRDefault="00450DD1" w:rsidP="00450DD1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Відтворення краси рідного краю засобами образної мови (метафора, епітет, персоніфікація). Пейзаж</w:t>
            </w:r>
          </w:p>
          <w:p w14:paraId="330B99E9" w14:textId="586E4BF1" w:rsidR="00450DD1" w:rsidRDefault="00450DD1" w:rsidP="00450DD1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b/>
                <w:bCs/>
                <w:color w:val="0E1E32"/>
                <w:lang w:val="uk-UA" w:eastAsia="uk-UA"/>
              </w:rPr>
              <w:t>«Над Дніпровою сагою»</w:t>
            </w:r>
            <w:r>
              <w:rPr>
                <w:rFonts w:cs="Calibri"/>
                <w:color w:val="0E1E32"/>
                <w:lang w:val="uk-UA" w:eastAsia="uk-UA"/>
              </w:rPr>
              <w:t>.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5F1C5A4E" w14:textId="0D3FD84C" w:rsidR="00450DD1" w:rsidRPr="00B80410" w:rsidRDefault="00450DD1" w:rsidP="00450DD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</w:rPr>
            </w:pPr>
            <w:r>
              <w:rPr>
                <w:rFonts w:cs="Calibri"/>
                <w:b/>
                <w:color w:val="0E1E32"/>
                <w:lang w:val="uk-UA"/>
              </w:rPr>
              <w:t>Вірш напам</w:t>
            </w:r>
            <w:r>
              <w:rPr>
                <w:rFonts w:cs="Calibri"/>
                <w:b/>
                <w:color w:val="0E1E32"/>
                <w:lang w:val="en-US"/>
              </w:rPr>
              <w:t>’</w:t>
            </w:r>
            <w:r>
              <w:rPr>
                <w:rFonts w:cs="Calibri"/>
                <w:b/>
                <w:color w:val="0E1E32"/>
              </w:rPr>
              <w:t>ять</w:t>
            </w:r>
          </w:p>
        </w:tc>
      </w:tr>
      <w:tr w:rsidR="00450DD1" w:rsidRPr="00CD15DF" w14:paraId="159CC70F" w14:textId="77777777" w:rsidTr="00B80410">
        <w:trPr>
          <w:trHeight w:val="240"/>
        </w:trPr>
        <w:tc>
          <w:tcPr>
            <w:tcW w:w="709" w:type="dxa"/>
            <w:shd w:val="clear" w:color="auto" w:fill="FFFFFF"/>
          </w:tcPr>
          <w:p w14:paraId="5DB1E807" w14:textId="39C2545F" w:rsidR="00450DD1" w:rsidRDefault="00450DD1" w:rsidP="00450DD1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34.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D1F4D42" w14:textId="251C6800" w:rsidR="00450DD1" w:rsidRDefault="00450DD1" w:rsidP="00450DD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15.01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E381FF" w14:textId="1EC024CE" w:rsidR="00450DD1" w:rsidRDefault="00450DD1" w:rsidP="00450DD1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 Краса природи, життєрадісність, патріотичні почуття в поезіях </w:t>
            </w:r>
            <w:r>
              <w:rPr>
                <w:rFonts w:cs="Calibri"/>
                <w:b/>
                <w:bCs/>
                <w:color w:val="0E1E32"/>
                <w:lang w:val="uk-UA" w:eastAsia="uk-UA"/>
              </w:rPr>
              <w:t>Павла Тичини</w:t>
            </w:r>
            <w:r>
              <w:rPr>
                <w:rFonts w:cs="Calibri"/>
                <w:color w:val="0E1E32"/>
                <w:lang w:val="uk-UA" w:eastAsia="uk-UA"/>
              </w:rPr>
              <w:t> </w:t>
            </w:r>
            <w:r>
              <w:rPr>
                <w:rFonts w:cs="Calibri"/>
                <w:b/>
                <w:bCs/>
                <w:color w:val="0E1E32"/>
                <w:lang w:val="uk-UA" w:eastAsia="uk-UA"/>
              </w:rPr>
              <w:t>«Не бував ти у наших краях!», «Блакить мою душу обвіяла».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6CCAACDC" w14:textId="77777777" w:rsidR="00450DD1" w:rsidRDefault="00450DD1" w:rsidP="00450DD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</w:rPr>
            </w:pPr>
            <w:r>
              <w:rPr>
                <w:rFonts w:cs="Calibri"/>
                <w:b/>
                <w:color w:val="0E1E32"/>
                <w:lang w:val="uk-UA"/>
              </w:rPr>
              <w:t xml:space="preserve">Вірш </w:t>
            </w:r>
            <w:proofErr w:type="spellStart"/>
            <w:r>
              <w:rPr>
                <w:rFonts w:cs="Calibri"/>
                <w:b/>
                <w:color w:val="0E1E32"/>
                <w:lang w:val="uk-UA"/>
              </w:rPr>
              <w:t>напам</w:t>
            </w:r>
            <w:proofErr w:type="spellEnd"/>
            <w:r>
              <w:rPr>
                <w:rFonts w:cs="Calibri"/>
                <w:b/>
                <w:color w:val="0E1E32"/>
                <w:lang w:val="en-US"/>
              </w:rPr>
              <w:t>’</w:t>
            </w:r>
            <w:r>
              <w:rPr>
                <w:rFonts w:cs="Calibri"/>
                <w:b/>
                <w:color w:val="0E1E32"/>
              </w:rPr>
              <w:t>ять</w:t>
            </w:r>
          </w:p>
          <w:p w14:paraId="26FEBCC6" w14:textId="63A93106" w:rsidR="00450DD1" w:rsidRPr="00450DD1" w:rsidRDefault="00450DD1" w:rsidP="00450DD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  <w:r>
              <w:rPr>
                <w:rFonts w:cs="Calibri"/>
                <w:b/>
                <w:color w:val="0E1E32"/>
                <w:lang w:val="uk-UA"/>
              </w:rPr>
              <w:t>(на вибір)</w:t>
            </w:r>
          </w:p>
        </w:tc>
      </w:tr>
      <w:tr w:rsidR="00450DD1" w:rsidRPr="00CD15DF" w14:paraId="69553E65" w14:textId="77777777" w:rsidTr="00B80410">
        <w:trPr>
          <w:trHeight w:val="324"/>
        </w:trPr>
        <w:tc>
          <w:tcPr>
            <w:tcW w:w="709" w:type="dxa"/>
            <w:shd w:val="clear" w:color="auto" w:fill="FFFFFF"/>
          </w:tcPr>
          <w:p w14:paraId="3A8D36BC" w14:textId="762C479B" w:rsidR="00450DD1" w:rsidRDefault="00450DD1" w:rsidP="00450DD1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35.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6798B2F" w14:textId="1C537AC1" w:rsidR="00450DD1" w:rsidRDefault="00450DD1" w:rsidP="00450DD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19.01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0985C4" w14:textId="0514A87C" w:rsidR="00450DD1" w:rsidRDefault="00450DD1" w:rsidP="00450DD1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Дивовижний світ природи в поезіях </w:t>
            </w:r>
            <w:r>
              <w:rPr>
                <w:rFonts w:cs="Calibri"/>
                <w:b/>
                <w:bCs/>
                <w:color w:val="0E1E32"/>
                <w:lang w:val="uk-UA" w:eastAsia="uk-UA"/>
              </w:rPr>
              <w:t xml:space="preserve">Євгена Гуцала «Зірка», «Журавлі високі пролітають…». </w:t>
            </w:r>
            <w:r>
              <w:rPr>
                <w:rFonts w:cs="Calibri"/>
                <w:color w:val="0E1E32"/>
                <w:lang w:val="uk-UA" w:eastAsia="uk-UA"/>
              </w:rPr>
              <w:t>Засоби читання (темп, сила голосу, тембр звука, дикція, пауза, інтонація)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315D74C4" w14:textId="77777777" w:rsidR="00450DD1" w:rsidRDefault="00450DD1" w:rsidP="00450DD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6ED05E72" w14:textId="77777777" w:rsidTr="00B80410">
        <w:trPr>
          <w:trHeight w:val="315"/>
        </w:trPr>
        <w:tc>
          <w:tcPr>
            <w:tcW w:w="709" w:type="dxa"/>
            <w:shd w:val="clear" w:color="auto" w:fill="FFFFFF"/>
          </w:tcPr>
          <w:p w14:paraId="06479591" w14:textId="4A1FC3D2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34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36.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3418C3C" w14:textId="2A20D093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 xml:space="preserve">  22.01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AD81E3" w14:textId="01E96B05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Уміння бачити красу рідної природи у віршах </w:t>
            </w:r>
            <w:r>
              <w:rPr>
                <w:rFonts w:cs="Calibri"/>
                <w:b/>
                <w:bCs/>
                <w:color w:val="0E1E32"/>
                <w:lang w:val="uk-UA" w:eastAsia="uk-UA"/>
              </w:rPr>
              <w:t>Максима Рильського «Дощ», «Осінь-маляр із палітрою пишною…»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3193D26A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</w:rPr>
            </w:pPr>
            <w:r>
              <w:rPr>
                <w:rFonts w:cs="Calibri"/>
                <w:b/>
                <w:color w:val="0E1E32"/>
                <w:lang w:val="uk-UA"/>
              </w:rPr>
              <w:t xml:space="preserve">Вірш </w:t>
            </w:r>
            <w:proofErr w:type="spellStart"/>
            <w:r>
              <w:rPr>
                <w:rFonts w:cs="Calibri"/>
                <w:b/>
                <w:color w:val="0E1E32"/>
                <w:lang w:val="uk-UA"/>
              </w:rPr>
              <w:t>напам</w:t>
            </w:r>
            <w:proofErr w:type="spellEnd"/>
            <w:r>
              <w:rPr>
                <w:rFonts w:cs="Calibri"/>
                <w:b/>
                <w:color w:val="0E1E32"/>
                <w:lang w:val="en-US"/>
              </w:rPr>
              <w:t>’</w:t>
            </w:r>
            <w:r>
              <w:rPr>
                <w:rFonts w:cs="Calibri"/>
                <w:b/>
                <w:color w:val="0E1E32"/>
              </w:rPr>
              <w:t>ять</w:t>
            </w:r>
          </w:p>
          <w:p w14:paraId="0F5C9BC4" w14:textId="0EFBEF1F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  <w:r>
              <w:rPr>
                <w:rFonts w:cs="Calibri"/>
                <w:b/>
                <w:color w:val="0E1E32"/>
                <w:lang w:val="uk-UA"/>
              </w:rPr>
              <w:t>(на вибір)</w:t>
            </w:r>
          </w:p>
        </w:tc>
      </w:tr>
      <w:tr w:rsidR="00DA7CFD" w:rsidRPr="00CD15DF" w14:paraId="5E8668C5" w14:textId="77777777" w:rsidTr="00B80410">
        <w:trPr>
          <w:trHeight w:val="285"/>
        </w:trPr>
        <w:tc>
          <w:tcPr>
            <w:tcW w:w="709" w:type="dxa"/>
            <w:shd w:val="clear" w:color="auto" w:fill="FFFFFF"/>
          </w:tcPr>
          <w:p w14:paraId="4AC42B78" w14:textId="2FC059DD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36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37.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2C479FA" w14:textId="5A68DC14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26.01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884E6E" w14:textId="25DEDF68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Вираження почуттів людини у віршах </w:t>
            </w:r>
            <w:r>
              <w:rPr>
                <w:rFonts w:cs="Calibri"/>
                <w:b/>
                <w:bCs/>
                <w:color w:val="0E1E32"/>
                <w:lang w:val="uk-UA" w:eastAsia="uk-UA"/>
              </w:rPr>
              <w:t>Миколи Вінграновського «Бабунин дощ», «Сама собою річка ця тече…»</w:t>
            </w:r>
            <w:r>
              <w:rPr>
                <w:rFonts w:cs="Calibri"/>
                <w:color w:val="0E1E32"/>
                <w:lang w:val="uk-UA" w:eastAsia="uk-UA"/>
              </w:rPr>
              <w:t>.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563586EF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75C0F1CB" w14:textId="77777777" w:rsidTr="00B80410">
        <w:trPr>
          <w:trHeight w:val="286"/>
        </w:trPr>
        <w:tc>
          <w:tcPr>
            <w:tcW w:w="709" w:type="dxa"/>
            <w:shd w:val="clear" w:color="auto" w:fill="FFFFFF"/>
          </w:tcPr>
          <w:p w14:paraId="656E479F" w14:textId="30252647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36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38.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2BE9AD8" w14:textId="3749B2F8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29.01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F03EE2" w14:textId="77777777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b/>
                <w:bCs/>
                <w:i/>
                <w:iCs/>
                <w:color w:val="0E1E32"/>
                <w:lang w:val="uk-UA" w:eastAsia="uk-UA"/>
              </w:rPr>
              <w:t>Урок мовленнєвого розвитку№3</w:t>
            </w:r>
          </w:p>
          <w:p w14:paraId="4503F7D2" w14:textId="52D46A6C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b/>
                <w:bCs/>
                <w:i/>
                <w:iCs/>
                <w:color w:val="0E1E32"/>
                <w:lang w:val="uk-UA" w:eastAsia="uk-UA"/>
              </w:rPr>
              <w:t xml:space="preserve">«Чарівний світ поетичного слова» </w:t>
            </w:r>
            <w:r>
              <w:rPr>
                <w:rFonts w:cs="Calibri"/>
                <w:color w:val="0E1E32"/>
                <w:lang w:val="uk-UA" w:eastAsia="uk-UA"/>
              </w:rPr>
              <w:t>(за творчістю М.Рильського, Т.Шевченка, М.Вінграновського)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4447136C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15AE7DB9" w14:textId="77777777" w:rsidTr="00B80410">
        <w:trPr>
          <w:trHeight w:val="315"/>
        </w:trPr>
        <w:tc>
          <w:tcPr>
            <w:tcW w:w="709" w:type="dxa"/>
            <w:shd w:val="clear" w:color="auto" w:fill="FFFFFF"/>
          </w:tcPr>
          <w:p w14:paraId="0608F79B" w14:textId="028B8D81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36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39.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10F965B" w14:textId="2FC10DE5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02.02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1CFAE2" w14:textId="77777777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b/>
                <w:bCs/>
                <w:i/>
                <w:iCs/>
                <w:color w:val="0E1E32"/>
                <w:lang w:val="uk-UA" w:eastAsia="uk-UA"/>
              </w:rPr>
              <w:t>Урок виразного читання№3</w:t>
            </w:r>
          </w:p>
          <w:p w14:paraId="6E07D881" w14:textId="16011BBD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Виразне читання поезій Т.Шевченка, Павла Тичини</w:t>
            </w:r>
            <w:r>
              <w:rPr>
                <w:rFonts w:cs="Calibri"/>
                <w:b/>
                <w:bCs/>
                <w:color w:val="0E1E32"/>
                <w:lang w:val="uk-UA" w:eastAsia="uk-UA"/>
              </w:rPr>
              <w:t xml:space="preserve">, 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3E09B696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3D3C5A06" w14:textId="77777777" w:rsidTr="00B80410">
        <w:trPr>
          <w:trHeight w:val="256"/>
        </w:trPr>
        <w:tc>
          <w:tcPr>
            <w:tcW w:w="709" w:type="dxa"/>
            <w:shd w:val="clear" w:color="auto" w:fill="FFFFFF"/>
          </w:tcPr>
          <w:p w14:paraId="6219E4E4" w14:textId="6D1778D7" w:rsidR="00DA7CFD" w:rsidRPr="0061716A" w:rsidRDefault="00DA7CFD" w:rsidP="00DA7CFD">
            <w:pPr>
              <w:autoSpaceDE w:val="0"/>
              <w:autoSpaceDN w:val="0"/>
              <w:adjustRightInd w:val="0"/>
              <w:spacing w:after="0"/>
              <w:ind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40.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66EF1FF" w14:textId="06525299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05.02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5FB92E" w14:textId="3DD01A75" w:rsidR="00DA7CFD" w:rsidRPr="000565FE" w:rsidRDefault="00DA7CFD" w:rsidP="00DA7CFD">
            <w:pPr>
              <w:spacing w:after="0" w:line="240" w:lineRule="auto"/>
              <w:jc w:val="both"/>
              <w:rPr>
                <w:rFonts w:cs="Calibri"/>
                <w:b/>
                <w:bCs/>
                <w:i/>
                <w:iCs/>
                <w:color w:val="0E1E32"/>
                <w:lang w:val="uk-UA" w:eastAsia="uk-UA"/>
              </w:rPr>
            </w:pPr>
            <w:r>
              <w:rPr>
                <w:rFonts w:cs="Calibri"/>
                <w:b/>
                <w:bCs/>
                <w:i/>
                <w:iCs/>
                <w:color w:val="0E1E32"/>
                <w:lang w:val="uk-UA" w:eastAsia="uk-UA"/>
              </w:rPr>
              <w:t>Контрольна робота №3  з теми «Музика поетичного слова»(тести)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534FF379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36B72C33" w14:textId="77777777" w:rsidTr="00B80410">
        <w:trPr>
          <w:trHeight w:val="278"/>
        </w:trPr>
        <w:tc>
          <w:tcPr>
            <w:tcW w:w="10494" w:type="dxa"/>
            <w:gridSpan w:val="4"/>
            <w:shd w:val="clear" w:color="auto" w:fill="FFFFFF"/>
          </w:tcPr>
          <w:p w14:paraId="6C17FE0C" w14:textId="5D22186E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  <w:r>
              <w:rPr>
                <w:rFonts w:cs="Calibri"/>
                <w:b/>
                <w:color w:val="0E1E32"/>
                <w:lang w:val="uk-UA"/>
              </w:rPr>
              <w:t>Розділ 3. Від казки до книги буття – 24 год.</w:t>
            </w:r>
          </w:p>
          <w:p w14:paraId="6F7A024D" w14:textId="1DE49250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  <w:r>
              <w:rPr>
                <w:rFonts w:cs="Calibri"/>
                <w:b/>
                <w:color w:val="0E1E32"/>
                <w:lang w:val="uk-UA"/>
              </w:rPr>
              <w:t>Тема №4.</w:t>
            </w:r>
            <w:r>
              <w:rPr>
                <w:rFonts w:cs="Calibri"/>
                <w:b/>
                <w:color w:val="0E1E32"/>
              </w:rPr>
              <w:t xml:space="preserve"> </w:t>
            </w:r>
            <w:r>
              <w:rPr>
                <w:rFonts w:cs="Calibri"/>
                <w:b/>
                <w:color w:val="0E1E32"/>
                <w:lang w:val="uk-UA"/>
              </w:rPr>
              <w:t>Книжка вчить, як на світі жить</w:t>
            </w:r>
          </w:p>
        </w:tc>
      </w:tr>
      <w:tr w:rsidR="00DA7CFD" w:rsidRPr="00514220" w14:paraId="25DC31D8" w14:textId="77777777" w:rsidTr="00AA576C">
        <w:trPr>
          <w:trHeight w:val="278"/>
        </w:trPr>
        <w:tc>
          <w:tcPr>
            <w:tcW w:w="10494" w:type="dxa"/>
            <w:gridSpan w:val="4"/>
            <w:shd w:val="clear" w:color="auto" w:fill="FFFFFF"/>
          </w:tcPr>
          <w:p w14:paraId="71069DAF" w14:textId="47EC3E0A" w:rsidR="00DA7CFD" w:rsidRPr="00D35E07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Cs/>
                <w:color w:val="0E1E32"/>
                <w:lang w:val="uk-UA"/>
              </w:rPr>
            </w:pPr>
            <w:r w:rsidRPr="00D35E07">
              <w:rPr>
                <w:rFonts w:cs="Calibri"/>
                <w:bCs/>
                <w:color w:val="0E1E32"/>
                <w:lang w:val="uk-UA"/>
              </w:rPr>
              <w:t>Історичне минуле в літописних оповіданнях – 6+1 год.</w:t>
            </w:r>
          </w:p>
        </w:tc>
      </w:tr>
      <w:tr w:rsidR="00DA7CFD" w:rsidRPr="00450DD1" w14:paraId="657D33D7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2C276D7B" w14:textId="3023C32E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36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41.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F9FD010" w14:textId="60959B50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09.02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FDE17C" w14:textId="5B7622F8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 xml:space="preserve">Історичне минуле у художніх творах. Літописні оповіді. </w:t>
            </w:r>
            <w:r>
              <w:rPr>
                <w:rFonts w:cs="Calibri"/>
                <w:b/>
                <w:bCs/>
                <w:color w:val="0E1E32"/>
                <w:lang w:val="uk-UA" w:eastAsia="uk-UA"/>
              </w:rPr>
              <w:t>«Повість минулих літ»</w:t>
            </w:r>
            <w:r>
              <w:rPr>
                <w:rFonts w:cs="Calibri"/>
                <w:color w:val="0E1E32"/>
                <w:lang w:val="uk-UA" w:eastAsia="uk-UA"/>
              </w:rPr>
              <w:t> – найдавніший літопис нашого народу. Казкові й історичні мотиви літописних сюжетів. «Три брати – Кий, Щек, Хорив і сестра їхня Либідь», «Святослав укладає мир з греками…»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16C02CA3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0565FE" w14:paraId="07FE42F6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0F3ABC04" w14:textId="0CEF5208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36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42.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B4B910F" w14:textId="42533049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 xml:space="preserve">  12.02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08E1B5" w14:textId="54BFE820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«Володимир вибирає віру», «Розгром Ярославом печенігів». Значення літописання для нащадків.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58C7E738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20428156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405B9542" w14:textId="04D7501D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36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43.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479E02B" w14:textId="46C56FB2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16.02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998746" w14:textId="2BB8092D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Олександр Олесь. Поезії з книги «Княжа Україна», їх зв</w:t>
            </w:r>
            <w:r w:rsidRPr="000565FE">
              <w:rPr>
                <w:rFonts w:cs="Calibri"/>
                <w:color w:val="0E1E32"/>
                <w:lang w:val="uk-UA" w:eastAsia="uk-UA"/>
              </w:rPr>
              <w:t>’язок з літописами.</w:t>
            </w:r>
            <w:r>
              <w:rPr>
                <w:rFonts w:cs="Calibri"/>
                <w:color w:val="0E1E32"/>
                <w:lang w:val="uk-UA" w:eastAsia="uk-UA"/>
              </w:rPr>
              <w:t xml:space="preserve"> Поетична оповідь про минуле нашого народу у вірші «Заспів». Природа та язичницькі боги у вірші «Україна в старовину».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76E73E00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472E88FD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3268731F" w14:textId="6B440F56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36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44.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C152C8C" w14:textId="32AE4B96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19.02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E4BCA5" w14:textId="197ECCA8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Зображення походу князя Олега на Царгород в історичній поемі Олександра Олеся  «Похід на Царгород». Розповідь про правління князя Ярослава у поемі О.Олеся «Ярослав Мудрий».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2C25F4D6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7E074E2D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5F4A242E" w14:textId="746BF7E6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45.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A5AE37C" w14:textId="3AF26D3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23.02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73A1C2" w14:textId="77777777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Іван Нечуй-Левицький  «Запорожці».</w:t>
            </w:r>
          </w:p>
          <w:p w14:paraId="4BD5DFAB" w14:textId="7B118D47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Літературна фантастична казка. Протиставлення героїчного минулого та сучасного підневільного становища люду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66F271DE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7C6ABF80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794F1033" w14:textId="0776F5D7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46.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92D7E78" w14:textId="297889B9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26.02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59AADF" w14:textId="292541BD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 Роль портрета у розкритті характеру. Описи природи Запорізької Січі. Фантастичне і реальне в казці «Запорожці».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37FCE85B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58F6F513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2641868A" w14:textId="3DEDBB78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lastRenderedPageBreak/>
              <w:t>47.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AD32B7C" w14:textId="3D7CFC3D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01.03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37F53C" w14:textId="0A3FF417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b/>
                <w:bCs/>
                <w:i/>
                <w:iCs/>
                <w:color w:val="0E1E32"/>
                <w:lang w:val="uk-UA" w:eastAsia="uk-UA"/>
              </w:rPr>
              <w:t>Контрольна робота №4  з теми «Книжка вчить, як на світі жить»(тести)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47C7D9AF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708AB4B3" w14:textId="77777777" w:rsidTr="00AA576C">
        <w:trPr>
          <w:trHeight w:val="278"/>
        </w:trPr>
        <w:tc>
          <w:tcPr>
            <w:tcW w:w="10494" w:type="dxa"/>
            <w:gridSpan w:val="4"/>
            <w:shd w:val="clear" w:color="auto" w:fill="FFFFFF"/>
          </w:tcPr>
          <w:p w14:paraId="3A2D2254" w14:textId="1101FA54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Світ природи і людини у художній прозі – 6 год.</w:t>
            </w:r>
          </w:p>
        </w:tc>
      </w:tr>
      <w:tr w:rsidR="00DA7CFD" w:rsidRPr="00CD15DF" w14:paraId="4E12162F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2745A5DD" w14:textId="30102EB9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36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48.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5F8E800" w14:textId="48956088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04.03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E9243D" w14:textId="7CE9B0D0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Євген Гуцало. Життєпис письменника. Протистояння добра і зла в оповіданні Євгена Гуцала </w:t>
            </w:r>
            <w:r>
              <w:rPr>
                <w:rFonts w:cs="Calibri"/>
                <w:b/>
                <w:bCs/>
                <w:color w:val="0E1E32"/>
                <w:lang w:val="uk-UA" w:eastAsia="uk-UA"/>
              </w:rPr>
              <w:t>«Лось</w:t>
            </w:r>
            <w:r>
              <w:rPr>
                <w:rFonts w:cs="Calibri"/>
                <w:color w:val="0E1E32"/>
                <w:lang w:val="uk-UA" w:eastAsia="uk-UA"/>
              </w:rPr>
              <w:t>».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132002A4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62FCAA52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26E9E34A" w14:textId="0478BCB6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49.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5C15C08" w14:textId="000F77A5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08.03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F48A0E" w14:textId="77777777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Образи хлопчиків, їхня невідступність у захисті гуманних переконань в оповіданні Євгена Гуцала «Лось»</w:t>
            </w:r>
            <w:r>
              <w:rPr>
                <w:rFonts w:cs="Calibri"/>
                <w:b/>
                <w:bCs/>
                <w:color w:val="0E1E32"/>
                <w:lang w:val="uk-UA" w:eastAsia="uk-UA"/>
              </w:rPr>
              <w:t>.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61610B55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6750EAB8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49D58E5C" w14:textId="05E97587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50.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0C34268" w14:textId="457B6733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11.03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38CCE3" w14:textId="77777777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b/>
                <w:bCs/>
                <w:i/>
                <w:iCs/>
                <w:color w:val="0E1E32"/>
                <w:lang w:val="uk-UA" w:eastAsia="uk-UA"/>
              </w:rPr>
              <w:t>Урок позакласного читання №3</w:t>
            </w:r>
          </w:p>
          <w:p w14:paraId="7DD7413B" w14:textId="7C6644B1" w:rsidR="00DA7CFD" w:rsidRPr="00D35E07" w:rsidRDefault="00DA7CFD" w:rsidP="00DA7CFD">
            <w:pPr>
              <w:spacing w:after="0" w:line="240" w:lineRule="auto"/>
              <w:jc w:val="both"/>
              <w:rPr>
                <w:rFonts w:cs="Calibri"/>
                <w:b/>
                <w:bCs/>
                <w:i/>
                <w:iCs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Іван Крип’якевич «Малі козаки» або Зірка Мензатюк. «Таємниця козацької шаблі» (скорочено). На  вибір учителя</w:t>
            </w:r>
            <w:r>
              <w:rPr>
                <w:rFonts w:cs="Calibri"/>
                <w:b/>
                <w:bCs/>
                <w:i/>
                <w:iCs/>
                <w:color w:val="0E1E32"/>
                <w:lang w:val="uk-UA" w:eastAsia="uk-UA"/>
              </w:rPr>
              <w:t xml:space="preserve"> 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45EE7024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400F8F9F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121F01F4" w14:textId="22F6C00D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51.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A9AB246" w14:textId="1AC1B0D1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15.03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B60FF5" w14:textId="77777777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Володимир Винниченко «Федько-халамидник». Возвеличення чесності, власної гідності, винахідливості в образі Федька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028EEC65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6292FF8C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300591B2" w14:textId="0058ACB9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52.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0B3165B" w14:textId="57FA32A0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18.03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6D7FD8" w14:textId="77777777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Володимир Винниченко «Федько-халамидник».</w:t>
            </w:r>
          </w:p>
          <w:p w14:paraId="70CE52B0" w14:textId="77777777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Композиційні та сюжетні особливості прозових творів.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3647263F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731C6845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3F56D168" w14:textId="08EF5975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53.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0AC6637" w14:textId="629AB406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22.03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EC39F9" w14:textId="66A3C9A8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b/>
                <w:bCs/>
                <w:i/>
                <w:iCs/>
                <w:color w:val="0E1E32"/>
                <w:lang w:val="uk-UA" w:eastAsia="uk-UA"/>
              </w:rPr>
              <w:t>Урок виразного читання№4</w:t>
            </w:r>
          </w:p>
          <w:p w14:paraId="70DA00E1" w14:textId="77D2AD79" w:rsidR="00DA7CFD" w:rsidRPr="00935F6A" w:rsidRDefault="00DA7CFD" w:rsidP="00DA7CFD">
            <w:pPr>
              <w:spacing w:after="0" w:line="240" w:lineRule="auto"/>
              <w:jc w:val="both"/>
              <w:rPr>
                <w:rFonts w:cs="Calibri"/>
                <w:b/>
                <w:bCs/>
                <w:i/>
                <w:iCs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Виразне читання окремих епізодів твору В.Винниченка «Федько-халамидник»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76609AB7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55B03E75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3C6294B2" w14:textId="148E5C75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54.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CEF4DA7" w14:textId="493C79BD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01.04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0CB4AC" w14:textId="77777777" w:rsidR="00DA7CFD" w:rsidRDefault="00DA7CFD" w:rsidP="00DA7CFD">
            <w:pPr>
              <w:spacing w:after="0" w:line="240" w:lineRule="auto"/>
              <w:jc w:val="both"/>
              <w:rPr>
                <w:rFonts w:cs="Calibri"/>
                <w:b/>
                <w:bCs/>
                <w:i/>
                <w:iCs/>
                <w:color w:val="0E1E32"/>
                <w:lang w:val="uk-UA" w:eastAsia="uk-UA"/>
              </w:rPr>
            </w:pPr>
            <w:r w:rsidRPr="000565FE">
              <w:rPr>
                <w:rFonts w:cs="Calibri"/>
                <w:b/>
                <w:bCs/>
                <w:i/>
                <w:iCs/>
                <w:color w:val="0E1E32"/>
                <w:lang w:val="uk-UA" w:eastAsia="uk-UA"/>
              </w:rPr>
              <w:t>Урок літератури рідного краю №3</w:t>
            </w:r>
          </w:p>
          <w:p w14:paraId="7A83A890" w14:textId="2B524B09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14:paraId="27E6A0B6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2607DCB2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6558EE43" w14:textId="56037E70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55.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FB95F6D" w14:textId="21422CE4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05.04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8E9F55" w14:textId="34FB44B3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Неповторність і багатство внутрішнього світу людини в оповіданні Григора Тютюнника «Дивак».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6B834556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6BC6C871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64519554" w14:textId="7AF1067C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56.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8DAAE34" w14:textId="42EC5732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08.04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59CFF0" w14:textId="5108D9C7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Єдність світу людини й світу природи в оповіданні Григора Тютюнника «Дивак». Гідна поведінка Олеся як позиція особистості.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588B1C3A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3B834E90" w14:textId="77777777" w:rsidTr="00AA576C">
        <w:trPr>
          <w:trHeight w:val="278"/>
        </w:trPr>
        <w:tc>
          <w:tcPr>
            <w:tcW w:w="10494" w:type="dxa"/>
            <w:gridSpan w:val="4"/>
            <w:shd w:val="clear" w:color="auto" w:fill="FFFFFF"/>
          </w:tcPr>
          <w:p w14:paraId="49CC3E6A" w14:textId="0D92DC14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Пригоди і фантастика у сучасній прозі – 8+1 год.</w:t>
            </w:r>
          </w:p>
        </w:tc>
      </w:tr>
      <w:tr w:rsidR="00DA7CFD" w:rsidRPr="00AF16F1" w14:paraId="4EEA9F0A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7AAEBC85" w14:textId="1956349E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57.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C833CFE" w14:textId="04B75E70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12.04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C7ADB8" w14:textId="5B98AA84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Галина Малик. Повість-казка сучасної дитячої письменниці «Незвичайні пригоди Алі в країні Недоладії».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146056B2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03F18A1A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5ADE5F05" w14:textId="77777777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36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58</w:t>
            </w:r>
          </w:p>
          <w:p w14:paraId="3F5C8CB9" w14:textId="4B888114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36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59.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846D5D1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15.04</w:t>
            </w:r>
          </w:p>
          <w:p w14:paraId="5C8F762A" w14:textId="708581F9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19.04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B504C0" w14:textId="2DFDEF18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Добро і зло в повісті-казці «Незвичайні пригоди Алі в країні Недоладії».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6983E4E8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3DF5EF36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19E41B33" w14:textId="034A616C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36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60.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EF441D3" w14:textId="3592C55C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22.04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8E34BC" w14:textId="77777777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Пригоди і фантастика у сучасній прозі Галини Малик «Незвичайні пригоди Алі в країні Недоладії». Жанрові й мовні особливості цього твору.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7989FE83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6D162C" w14:paraId="74042E69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1EE6BBC4" w14:textId="19277DF8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61.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4BE1D2E" w14:textId="4ED9E91C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26.04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831E6A" w14:textId="77777777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b/>
                <w:bCs/>
                <w:i/>
                <w:iCs/>
                <w:color w:val="0E1E32"/>
                <w:lang w:val="uk-UA" w:eastAsia="uk-UA"/>
              </w:rPr>
              <w:t>Урок мовленнєвого розвитку№4</w:t>
            </w:r>
          </w:p>
          <w:p w14:paraId="5C72326B" w14:textId="3980993A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14:paraId="2405225E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514220" w14:paraId="2D9BCC82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721CD08C" w14:textId="11FB4B4D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62.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6796D64" w14:textId="7796D0D2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29.04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5DC5D7" w14:textId="77777777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b/>
                <w:bCs/>
                <w:i/>
                <w:iCs/>
                <w:color w:val="0E1E32"/>
                <w:lang w:val="uk-UA" w:eastAsia="uk-UA"/>
              </w:rPr>
              <w:t>Урок позакласного читання№4</w:t>
            </w:r>
          </w:p>
          <w:p w14:paraId="0B6669C7" w14:textId="507B9801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Василь Симоненко «Подорож в країну Навпаки».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72F49F9A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6638B310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5F75702C" w14:textId="293C1032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63.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75D35E8" w14:textId="7E279B39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03.05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E9CAAB" w14:textId="21A0EC50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Всеволод Нестайко.  «Чарівний талісман». Композиційні та сюжетні особливості повісті.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5D10BD3D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24C2A3F2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283A47DA" w14:textId="1CE15267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64.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EE34445" w14:textId="06761FD4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06.05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BEEF3F" w14:textId="2F9E6DC1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Всеволод Нестайко. Зображення різноманітних пригод кращих друзів. Всеволод Нестайко  «Чарівний талісман».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6AED181B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07C7F76F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72B17CFE" w14:textId="3A12EECD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65</w:t>
            </w:r>
          </w:p>
          <w:p w14:paraId="4FAE8816" w14:textId="23C11C5F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66.</w:t>
            </w:r>
          </w:p>
          <w:p w14:paraId="13A55EB5" w14:textId="4676086B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5332DCDC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10.05</w:t>
            </w:r>
          </w:p>
          <w:p w14:paraId="4A2EFB54" w14:textId="614FC6FA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13.05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6C9A7D" w14:textId="247004E9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 Возвеличення дружби, порядності, сили волі у пригодницькому творі Всеволода Нестайка «Чарівний талісман».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6C6F6022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5312E6C0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2C8B6CDF" w14:textId="7907694F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67.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BDC6BCB" w14:textId="38EF2A5C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17.05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204135" w14:textId="6E819AFA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b/>
                <w:bCs/>
                <w:i/>
                <w:iCs/>
                <w:color w:val="0E1E32"/>
                <w:lang w:val="uk-UA" w:eastAsia="uk-UA"/>
              </w:rPr>
              <w:t>Контрольна робота №5 з теми «Книжка вчить, як на світі жить» (Тести)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3A726ED6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0C886D16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51D33F5B" w14:textId="799A5B4D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68.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03254CF" w14:textId="3A5BE491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20.05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EDF868" w14:textId="2B2CBDFF" w:rsidR="00DA7CFD" w:rsidRDefault="00DA7CFD" w:rsidP="00DA7CFD">
            <w:pPr>
              <w:spacing w:after="0" w:line="240" w:lineRule="auto"/>
              <w:jc w:val="both"/>
              <w:rPr>
                <w:rFonts w:cs="Calibri"/>
                <w:b/>
                <w:bCs/>
                <w:i/>
                <w:iCs/>
                <w:color w:val="0E1E32"/>
                <w:lang w:val="uk-UA" w:eastAsia="uk-UA"/>
              </w:rPr>
            </w:pPr>
            <w:r w:rsidRPr="000565FE">
              <w:rPr>
                <w:rFonts w:cs="Calibri"/>
                <w:b/>
                <w:bCs/>
                <w:i/>
                <w:iCs/>
                <w:color w:val="0E1E32"/>
                <w:lang w:val="uk-UA" w:eastAsia="uk-UA"/>
              </w:rPr>
              <w:t>Урок літератури рідного краю №</w:t>
            </w:r>
            <w:r>
              <w:rPr>
                <w:rFonts w:cs="Calibri"/>
                <w:b/>
                <w:bCs/>
                <w:i/>
                <w:iCs/>
                <w:color w:val="0E1E32"/>
                <w:lang w:val="uk-UA" w:eastAsia="uk-UA"/>
              </w:rPr>
              <w:t>4</w:t>
            </w:r>
          </w:p>
          <w:p w14:paraId="15EC5F5F" w14:textId="5D5F9D33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14:paraId="28136EA5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66537B10" w14:textId="77777777" w:rsidTr="00AA576C">
        <w:trPr>
          <w:trHeight w:val="278"/>
        </w:trPr>
        <w:tc>
          <w:tcPr>
            <w:tcW w:w="10494" w:type="dxa"/>
            <w:gridSpan w:val="4"/>
            <w:shd w:val="clear" w:color="auto" w:fill="FFFFFF"/>
          </w:tcPr>
          <w:p w14:paraId="3877C87F" w14:textId="32552DF9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Науково-художня та науково-популярна література – 2 год.</w:t>
            </w:r>
          </w:p>
        </w:tc>
      </w:tr>
      <w:tr w:rsidR="00DA7CFD" w:rsidRPr="00CD15DF" w14:paraId="6C772703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2BA5073B" w14:textId="2E3B70CC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36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69.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51323EB" w14:textId="29B767C4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24.05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55E521" w14:textId="2B29ABE6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Біографічна та автобіографічна література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4C441F72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65E8296C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32208CAF" w14:textId="29B87083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70.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5C1F350" w14:textId="3B76733E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27.05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3E4B6A" w14:textId="4A1A4197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Текст зі ЗМІ «Відходи в доходи, або вчимося в Японії та Швеції»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0DE00338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  <w:tr w:rsidR="00DA7CFD" w:rsidRPr="00CD15DF" w14:paraId="74DB1CBA" w14:textId="77777777" w:rsidTr="00B80410">
        <w:trPr>
          <w:trHeight w:val="278"/>
        </w:trPr>
        <w:tc>
          <w:tcPr>
            <w:tcW w:w="709" w:type="dxa"/>
            <w:shd w:val="clear" w:color="auto" w:fill="FFFFFF"/>
          </w:tcPr>
          <w:p w14:paraId="52CE2FA2" w14:textId="221060BA" w:rsidR="00DA7CFD" w:rsidRDefault="00DA7CFD" w:rsidP="00DA7CFD">
            <w:pPr>
              <w:pStyle w:val="a3"/>
              <w:autoSpaceDE w:val="0"/>
              <w:autoSpaceDN w:val="0"/>
              <w:adjustRightInd w:val="0"/>
              <w:spacing w:after="0"/>
              <w:ind w:left="0" w:right="-675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71.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B06303E" w14:textId="252DEDD2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E1E32"/>
                <w:lang w:val="uk-UA"/>
              </w:rPr>
            </w:pPr>
            <w:r>
              <w:rPr>
                <w:rFonts w:cs="Calibri"/>
                <w:color w:val="0E1E32"/>
                <w:lang w:val="uk-UA"/>
              </w:rPr>
              <w:t>31.05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75A4EC" w14:textId="77777777" w:rsidR="00DA7CFD" w:rsidRDefault="00DA7CFD" w:rsidP="00DA7CFD">
            <w:pPr>
              <w:spacing w:after="0" w:line="240" w:lineRule="auto"/>
              <w:jc w:val="both"/>
              <w:rPr>
                <w:rFonts w:cs="Calibri"/>
                <w:color w:val="0E1E32"/>
                <w:lang w:val="uk-UA" w:eastAsia="uk-UA"/>
              </w:rPr>
            </w:pPr>
            <w:r>
              <w:rPr>
                <w:rFonts w:cs="Calibri"/>
                <w:color w:val="0E1E32"/>
                <w:lang w:val="uk-UA" w:eastAsia="uk-UA"/>
              </w:rPr>
              <w:t>Підсумковий урок. Література на літо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0744C8E1" w14:textId="77777777" w:rsidR="00DA7CFD" w:rsidRDefault="00DA7CFD" w:rsidP="00DA7C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color w:val="0E1E32"/>
                <w:lang w:val="uk-UA"/>
              </w:rPr>
            </w:pPr>
          </w:p>
        </w:tc>
      </w:tr>
    </w:tbl>
    <w:p w14:paraId="14EA063B" w14:textId="77777777" w:rsidR="00C75537" w:rsidRPr="00CD15DF" w:rsidRDefault="00C75537" w:rsidP="00C75537">
      <w:pPr>
        <w:shd w:val="clear" w:color="auto" w:fill="FFFFFF"/>
        <w:autoSpaceDE w:val="0"/>
        <w:autoSpaceDN w:val="0"/>
        <w:adjustRightInd w:val="0"/>
        <w:spacing w:after="0"/>
        <w:rPr>
          <w:rFonts w:cs="Calibri"/>
          <w:color w:val="0E1E32"/>
          <w:sz w:val="24"/>
          <w:szCs w:val="24"/>
          <w:lang w:val="uk-UA"/>
        </w:rPr>
      </w:pPr>
    </w:p>
    <w:p w14:paraId="70FDC63E" w14:textId="77777777" w:rsidR="00C75537" w:rsidRPr="00D3298D" w:rsidRDefault="00C75537" w:rsidP="00C75537">
      <w:pPr>
        <w:rPr>
          <w:lang w:val="uk-UA"/>
        </w:rPr>
      </w:pPr>
    </w:p>
    <w:p w14:paraId="26D9965D" w14:textId="77777777" w:rsidR="00EC6942" w:rsidRPr="00C75537" w:rsidRDefault="00EC6942">
      <w:pPr>
        <w:rPr>
          <w:lang w:val="uk-UA"/>
        </w:rPr>
      </w:pPr>
    </w:p>
    <w:sectPr w:rsidR="00EC6942" w:rsidRPr="00C75537" w:rsidSect="00AA57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2F3CB0"/>
    <w:multiLevelType w:val="hybridMultilevel"/>
    <w:tmpl w:val="74FC50E2"/>
    <w:lvl w:ilvl="0" w:tplc="BB46DEA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75B"/>
    <w:rsid w:val="000565FE"/>
    <w:rsid w:val="00096066"/>
    <w:rsid w:val="00195513"/>
    <w:rsid w:val="00206AE9"/>
    <w:rsid w:val="00257F22"/>
    <w:rsid w:val="00277CCD"/>
    <w:rsid w:val="00317554"/>
    <w:rsid w:val="00366EB4"/>
    <w:rsid w:val="00370E91"/>
    <w:rsid w:val="00373974"/>
    <w:rsid w:val="003A5FB6"/>
    <w:rsid w:val="00421118"/>
    <w:rsid w:val="004236A0"/>
    <w:rsid w:val="00427603"/>
    <w:rsid w:val="00450DD1"/>
    <w:rsid w:val="004810C3"/>
    <w:rsid w:val="00514220"/>
    <w:rsid w:val="0053457D"/>
    <w:rsid w:val="00542E67"/>
    <w:rsid w:val="005B545B"/>
    <w:rsid w:val="0061716A"/>
    <w:rsid w:val="00620B94"/>
    <w:rsid w:val="00641D76"/>
    <w:rsid w:val="006A775B"/>
    <w:rsid w:val="006B2D96"/>
    <w:rsid w:val="006D162C"/>
    <w:rsid w:val="0077201D"/>
    <w:rsid w:val="00784A21"/>
    <w:rsid w:val="00924013"/>
    <w:rsid w:val="00935F6A"/>
    <w:rsid w:val="00A136C3"/>
    <w:rsid w:val="00A666A3"/>
    <w:rsid w:val="00A87ECE"/>
    <w:rsid w:val="00AA576C"/>
    <w:rsid w:val="00AB6867"/>
    <w:rsid w:val="00AE0CB5"/>
    <w:rsid w:val="00AF16F1"/>
    <w:rsid w:val="00B26B3D"/>
    <w:rsid w:val="00B653B4"/>
    <w:rsid w:val="00B80410"/>
    <w:rsid w:val="00C40717"/>
    <w:rsid w:val="00C616AF"/>
    <w:rsid w:val="00C75537"/>
    <w:rsid w:val="00CD6B77"/>
    <w:rsid w:val="00D004CB"/>
    <w:rsid w:val="00D35E07"/>
    <w:rsid w:val="00DA7CFD"/>
    <w:rsid w:val="00E36E01"/>
    <w:rsid w:val="00E673D7"/>
    <w:rsid w:val="00EB2548"/>
    <w:rsid w:val="00EC6942"/>
    <w:rsid w:val="00F212E7"/>
    <w:rsid w:val="00F521A2"/>
    <w:rsid w:val="00F829A2"/>
    <w:rsid w:val="00F917C1"/>
    <w:rsid w:val="00FD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8F98E"/>
  <w15:docId w15:val="{8AC0AD76-F6E7-4047-BACF-7B878DB2D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53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537"/>
    <w:pPr>
      <w:ind w:left="720"/>
      <w:contextualSpacing/>
    </w:pPr>
  </w:style>
  <w:style w:type="character" w:customStyle="1" w:styleId="FontStyle42">
    <w:name w:val="Font Style42"/>
    <w:rsid w:val="00C75537"/>
    <w:rPr>
      <w:rFonts w:ascii="Bookman Old Style" w:hAnsi="Bookman Old Style" w:cs="Bookman Old Style"/>
      <w:b/>
      <w:bCs/>
      <w:sz w:val="14"/>
      <w:szCs w:val="14"/>
    </w:rPr>
  </w:style>
  <w:style w:type="paragraph" w:styleId="a4">
    <w:name w:val="No Spacing"/>
    <w:uiPriority w:val="1"/>
    <w:qFormat/>
    <w:rsid w:val="00C755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publisher-date">
    <w:name w:val="publisher-date"/>
    <w:rsid w:val="00C75537"/>
  </w:style>
  <w:style w:type="character" w:customStyle="1" w:styleId="1">
    <w:name w:val="Дата1"/>
    <w:rsid w:val="00C75537"/>
  </w:style>
  <w:style w:type="character" w:styleId="a5">
    <w:name w:val="Intense Emphasis"/>
    <w:uiPriority w:val="21"/>
    <w:qFormat/>
    <w:rsid w:val="00C75537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Стоцкая</dc:creator>
  <cp:keywords/>
  <dc:description/>
  <cp:lastModifiedBy>Natasha</cp:lastModifiedBy>
  <cp:revision>2</cp:revision>
  <dcterms:created xsi:type="dcterms:W3CDTF">2025-01-25T15:24:00Z</dcterms:created>
  <dcterms:modified xsi:type="dcterms:W3CDTF">2025-01-25T15:24:00Z</dcterms:modified>
</cp:coreProperties>
</file>